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0479B3">
        <w:t>2</w:t>
      </w:r>
      <w:r>
        <w:t>.201</w:t>
      </w:r>
      <w:r w:rsidR="000479B3">
        <w:t>9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6F42F5">
        <w:rPr>
          <w:rFonts w:ascii="Times New Roman" w:hAnsi="Times New Roman" w:cs="Times New Roman"/>
        </w:rPr>
        <w:t>0</w:t>
      </w:r>
      <w:r w:rsidR="00252FD5">
        <w:rPr>
          <w:rFonts w:ascii="Times New Roman" w:hAnsi="Times New Roman" w:cs="Times New Roman"/>
        </w:rPr>
        <w:t>5</w:t>
      </w:r>
      <w:r w:rsidR="006F42F5">
        <w:rPr>
          <w:rFonts w:ascii="Times New Roman" w:hAnsi="Times New Roman" w:cs="Times New Roman"/>
        </w:rPr>
        <w:t>.</w:t>
      </w:r>
      <w:r w:rsidR="00C0780E">
        <w:rPr>
          <w:rFonts w:ascii="Times New Roman" w:hAnsi="Times New Roman" w:cs="Times New Roman"/>
        </w:rPr>
        <w:t>0</w:t>
      </w:r>
      <w:r w:rsidR="000479B3">
        <w:rPr>
          <w:rFonts w:ascii="Times New Roman" w:hAnsi="Times New Roman" w:cs="Times New Roman"/>
        </w:rPr>
        <w:t>4</w:t>
      </w:r>
      <w:r w:rsidR="0007082A" w:rsidRPr="00E27752">
        <w:rPr>
          <w:rFonts w:ascii="Times New Roman" w:hAnsi="Times New Roman" w:cs="Times New Roman"/>
        </w:rPr>
        <w:t>.201</w:t>
      </w:r>
      <w:r w:rsidR="000479B3">
        <w:rPr>
          <w:rFonts w:ascii="Times New Roman" w:hAnsi="Times New Roman" w:cs="Times New Roman"/>
        </w:rPr>
        <w:t>9</w:t>
      </w:r>
      <w:r w:rsidR="0007082A" w:rsidRPr="00E27752">
        <w:rPr>
          <w:rFonts w:ascii="Times New Roman" w:hAnsi="Times New Roman" w:cs="Times New Roman"/>
        </w:rPr>
        <w:t>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0479B3">
        <w:rPr>
          <w:rFonts w:ascii="Times New Roman" w:hAnsi="Times New Roman" w:cs="Times New Roman"/>
          <w:b/>
        </w:rPr>
        <w:t>2/</w:t>
      </w:r>
      <w:r w:rsidR="0047031B" w:rsidRPr="00C93370">
        <w:rPr>
          <w:rFonts w:ascii="Times New Roman" w:hAnsi="Times New Roman" w:cs="Times New Roman"/>
          <w:b/>
        </w:rPr>
        <w:t>201</w:t>
      </w:r>
      <w:r w:rsidR="000479B3">
        <w:rPr>
          <w:rFonts w:ascii="Times New Roman" w:hAnsi="Times New Roman" w:cs="Times New Roman"/>
          <w:b/>
        </w:rPr>
        <w:t>9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6F42F5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E27752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  <w:r w:rsidR="006F42F5">
              <w:rPr>
                <w:rFonts w:ascii="Times New Roman" w:hAnsi="Times New Roman" w:cs="Times New Roman"/>
              </w:rPr>
              <w:t>lub średnie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co najmniej </w:t>
            </w:r>
            <w:r w:rsidR="00E27752">
              <w:rPr>
                <w:rFonts w:ascii="Times New Roman" w:hAnsi="Times New Roman" w:cs="Times New Roman"/>
              </w:rPr>
              <w:t>trzy</w:t>
            </w:r>
            <w:r w:rsidR="00E34663" w:rsidRPr="00DF2B39">
              <w:rPr>
                <w:rFonts w:ascii="Times New Roman" w:hAnsi="Times New Roman" w:cs="Times New Roman"/>
              </w:rPr>
              <w:t>letniego</w:t>
            </w:r>
            <w:r w:rsidR="00E34663"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34663" w:rsidRPr="00B74FDD">
              <w:rPr>
                <w:rFonts w:ascii="Times New Roman" w:hAnsi="Times New Roman" w:cs="Times New Roman"/>
              </w:rPr>
              <w:t>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F42F5" w:rsidRPr="006F42F5" w:rsidRDefault="006F42F5" w:rsidP="006F4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="00E952CD" w:rsidRPr="006F42F5">
              <w:rPr>
                <w:rFonts w:ascii="Times New Roman" w:hAnsi="Times New Roman" w:cs="Times New Roman"/>
              </w:rPr>
              <w:t xml:space="preserve">znajomość przepisów </w:t>
            </w:r>
            <w:r w:rsidRPr="006F42F5">
              <w:rPr>
                <w:rFonts w:ascii="Times New Roman" w:hAnsi="Times New Roman" w:cs="Times New Roman"/>
              </w:rPr>
              <w:t>ustawy o zakładowym funduszu świadczeń</w:t>
            </w:r>
          </w:p>
          <w:p w:rsidR="00B74FDD" w:rsidRPr="006F42F5" w:rsidRDefault="006F42F5" w:rsidP="006F4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F42F5">
              <w:rPr>
                <w:rFonts w:ascii="Times New Roman" w:hAnsi="Times New Roman" w:cs="Times New Roman"/>
              </w:rPr>
              <w:t xml:space="preserve">socjalnych oraz </w:t>
            </w:r>
            <w:r w:rsidR="00E952CD" w:rsidRPr="006F42F5">
              <w:rPr>
                <w:rFonts w:ascii="Times New Roman" w:hAnsi="Times New Roman" w:cs="Times New Roman"/>
              </w:rPr>
              <w:t xml:space="preserve">w zakresie finansów publicznych, rachunkowości </w:t>
            </w:r>
          </w:p>
          <w:p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6F42F5" w:rsidRPr="00B74FDD" w:rsidRDefault="006F42F5" w:rsidP="006F42F5">
            <w:pPr>
              <w:jc w:val="both"/>
              <w:rPr>
                <w:rFonts w:ascii="Times New Roman" w:hAnsi="Times New Roman" w:cs="Times New Roman"/>
              </w:rPr>
            </w:pPr>
          </w:p>
          <w:p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F62D8" w:rsidRPr="00CF62D8" w:rsidRDefault="00CF62D8" w:rsidP="00CA693B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line="20" w:lineRule="atLeast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prowadzenie obsługi w zakresie wypłat świadczeń  z ZFŚS w ramach scentralizowanego funduszu</w:t>
            </w:r>
            <w:r w:rsidR="002A2349">
              <w:rPr>
                <w:bCs/>
                <w:sz w:val="22"/>
                <w:szCs w:val="22"/>
              </w:rPr>
              <w:t>, m.in. poprzez</w:t>
            </w:r>
            <w:r w:rsidR="00CA693B">
              <w:rPr>
                <w:bCs/>
                <w:sz w:val="22"/>
                <w:szCs w:val="22"/>
              </w:rPr>
              <w:t xml:space="preserve">: </w:t>
            </w:r>
          </w:p>
          <w:p w:rsidR="002A2349" w:rsidRDefault="00CF62D8" w:rsidP="00CA693B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before="120" w:line="20" w:lineRule="atLeast"/>
              <w:ind w:left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- naliczanie świadczeń urlopowych, dopłat do wypoczynku letniego oraz dofinansowania do zakupów świątecznych</w:t>
            </w:r>
            <w:r w:rsidR="00831A7D">
              <w:rPr>
                <w:bCs/>
                <w:sz w:val="22"/>
                <w:szCs w:val="22"/>
              </w:rPr>
              <w:t>;</w:t>
            </w:r>
            <w:r w:rsidRPr="00CF62D8">
              <w:rPr>
                <w:bCs/>
                <w:sz w:val="22"/>
                <w:szCs w:val="22"/>
              </w:rPr>
              <w:t xml:space="preserve"> </w:t>
            </w:r>
          </w:p>
          <w:p w:rsidR="00CF62D8" w:rsidRPr="00CF62D8" w:rsidRDefault="00CF62D8" w:rsidP="00CA693B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0" w:lineRule="atLeast"/>
              <w:ind w:left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 xml:space="preserve">- naliczanie list płac w związku z udzieleniem pomocy na cele mieszkalne </w:t>
            </w:r>
            <w:r w:rsidR="00D73664">
              <w:rPr>
                <w:bCs/>
                <w:sz w:val="22"/>
                <w:szCs w:val="22"/>
              </w:rPr>
              <w:t>(</w:t>
            </w:r>
            <w:r w:rsidRPr="00CF62D8">
              <w:rPr>
                <w:bCs/>
                <w:sz w:val="22"/>
                <w:szCs w:val="22"/>
              </w:rPr>
              <w:t>pożycz</w:t>
            </w:r>
            <w:r w:rsidR="00D73664">
              <w:rPr>
                <w:bCs/>
                <w:sz w:val="22"/>
                <w:szCs w:val="22"/>
              </w:rPr>
              <w:t>e</w:t>
            </w:r>
            <w:r w:rsidRPr="00CF62D8">
              <w:rPr>
                <w:bCs/>
                <w:sz w:val="22"/>
                <w:szCs w:val="22"/>
              </w:rPr>
              <w:t>k oraz bezzwrotnych zapomóg</w:t>
            </w:r>
            <w:r w:rsidR="00D73664">
              <w:rPr>
                <w:bCs/>
                <w:sz w:val="22"/>
                <w:szCs w:val="22"/>
              </w:rPr>
              <w:t>)</w:t>
            </w:r>
            <w:r w:rsidRPr="00CF62D8">
              <w:rPr>
                <w:bCs/>
                <w:sz w:val="22"/>
                <w:szCs w:val="22"/>
              </w:rPr>
              <w:t>;</w:t>
            </w:r>
          </w:p>
          <w:p w:rsidR="00CA693B" w:rsidRDefault="00CF62D8" w:rsidP="00CA693B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0" w:lineRule="atLeast"/>
              <w:ind w:left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 xml:space="preserve">-przyjmowanie wniosków o dofinansowanie ze środków ZFŚS – sprawdzanie ich pod względem formalno-rachunkowym </w:t>
            </w:r>
            <w:r w:rsidR="00D73664">
              <w:rPr>
                <w:bCs/>
                <w:sz w:val="22"/>
                <w:szCs w:val="22"/>
              </w:rPr>
              <w:t xml:space="preserve">                                      </w:t>
            </w:r>
            <w:r w:rsidRPr="00CF62D8">
              <w:rPr>
                <w:bCs/>
                <w:sz w:val="22"/>
                <w:szCs w:val="22"/>
              </w:rPr>
              <w:t>i przygotowywanie do wypłaty;</w:t>
            </w:r>
          </w:p>
          <w:p w:rsidR="00CF62D8" w:rsidRPr="00CF62D8" w:rsidRDefault="00CF62D8" w:rsidP="00CA693B">
            <w:pPr>
              <w:pStyle w:val="Stopka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0" w:lineRule="atLeast"/>
              <w:ind w:left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 xml:space="preserve">-przyjmowanie podań o </w:t>
            </w:r>
            <w:r w:rsidR="002A2349">
              <w:rPr>
                <w:bCs/>
                <w:sz w:val="22"/>
                <w:szCs w:val="22"/>
              </w:rPr>
              <w:t xml:space="preserve">udzielenie </w:t>
            </w:r>
            <w:r w:rsidRPr="00CF62D8">
              <w:rPr>
                <w:bCs/>
                <w:sz w:val="22"/>
                <w:szCs w:val="22"/>
              </w:rPr>
              <w:t>zapom</w:t>
            </w:r>
            <w:r w:rsidR="002A2349">
              <w:rPr>
                <w:bCs/>
                <w:sz w:val="22"/>
                <w:szCs w:val="22"/>
              </w:rPr>
              <w:t>óg</w:t>
            </w:r>
            <w:r w:rsidRPr="00CF62D8">
              <w:rPr>
                <w:bCs/>
                <w:sz w:val="22"/>
                <w:szCs w:val="22"/>
              </w:rPr>
              <w:t xml:space="preserve"> </w:t>
            </w:r>
            <w:r w:rsidR="002A2349">
              <w:rPr>
                <w:bCs/>
                <w:sz w:val="22"/>
                <w:szCs w:val="22"/>
              </w:rPr>
              <w:t>(</w:t>
            </w:r>
            <w:r w:rsidRPr="00CF62D8">
              <w:rPr>
                <w:bCs/>
                <w:sz w:val="22"/>
                <w:szCs w:val="22"/>
              </w:rPr>
              <w:t>zdrowotn</w:t>
            </w:r>
            <w:r w:rsidR="002A2349">
              <w:rPr>
                <w:bCs/>
                <w:sz w:val="22"/>
                <w:szCs w:val="22"/>
              </w:rPr>
              <w:t>a</w:t>
            </w:r>
            <w:r w:rsidRPr="00CF62D8">
              <w:rPr>
                <w:bCs/>
                <w:sz w:val="22"/>
                <w:szCs w:val="22"/>
              </w:rPr>
              <w:t>, losow</w:t>
            </w:r>
            <w:r w:rsidR="002A2349">
              <w:rPr>
                <w:bCs/>
                <w:sz w:val="22"/>
                <w:szCs w:val="22"/>
              </w:rPr>
              <w:t>a,</w:t>
            </w:r>
            <w:r w:rsidRPr="00CF62D8">
              <w:rPr>
                <w:bCs/>
                <w:sz w:val="22"/>
                <w:szCs w:val="22"/>
              </w:rPr>
              <w:t xml:space="preserve"> socjaln</w:t>
            </w:r>
            <w:r w:rsidR="002A2349">
              <w:rPr>
                <w:bCs/>
                <w:sz w:val="22"/>
                <w:szCs w:val="22"/>
              </w:rPr>
              <w:t>a)</w:t>
            </w:r>
            <w:r w:rsidRPr="00CF62D8">
              <w:rPr>
                <w:bCs/>
                <w:sz w:val="22"/>
                <w:szCs w:val="22"/>
              </w:rPr>
              <w:t xml:space="preserve"> oraz prowadzenie ścisłej ewidencji przyznanych zapomóg;</w:t>
            </w:r>
          </w:p>
          <w:p w:rsidR="002A2349" w:rsidRDefault="00CF62D8" w:rsidP="00716050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/>
              <w:ind w:left="426"/>
              <w:jc w:val="both"/>
              <w:rPr>
                <w:bCs/>
                <w:sz w:val="22"/>
                <w:szCs w:val="22"/>
              </w:rPr>
            </w:pPr>
            <w:r w:rsidRPr="002A2349">
              <w:rPr>
                <w:bCs/>
                <w:sz w:val="22"/>
                <w:szCs w:val="22"/>
              </w:rPr>
              <w:t>spisywanie umów z pożyczkobiorcami</w:t>
            </w:r>
            <w:r w:rsidR="00CA693B">
              <w:rPr>
                <w:bCs/>
                <w:sz w:val="22"/>
                <w:szCs w:val="22"/>
              </w:rPr>
              <w:t>;</w:t>
            </w:r>
            <w:r w:rsidRPr="002A2349">
              <w:rPr>
                <w:bCs/>
                <w:sz w:val="22"/>
                <w:szCs w:val="22"/>
              </w:rPr>
              <w:t xml:space="preserve"> </w:t>
            </w:r>
          </w:p>
          <w:p w:rsidR="00CF62D8" w:rsidRPr="002A2349" w:rsidRDefault="002A2349" w:rsidP="00716050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/>
              <w:ind w:left="42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prezentowanie wniosków i protokołowanie </w:t>
            </w:r>
            <w:r w:rsidR="00CF62D8" w:rsidRPr="002A2349">
              <w:rPr>
                <w:bCs/>
                <w:sz w:val="22"/>
                <w:szCs w:val="22"/>
              </w:rPr>
              <w:t xml:space="preserve"> posiedze</w:t>
            </w:r>
            <w:r>
              <w:rPr>
                <w:bCs/>
                <w:sz w:val="22"/>
                <w:szCs w:val="22"/>
              </w:rPr>
              <w:t>ń</w:t>
            </w:r>
            <w:r w:rsidR="00CF62D8" w:rsidRPr="002A2349">
              <w:rPr>
                <w:bCs/>
                <w:sz w:val="22"/>
                <w:szCs w:val="22"/>
              </w:rPr>
              <w:t xml:space="preserve"> komisji ZFŚS;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6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czuwanie nad prawidłowością spłat pożyczek z ZFŚS;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6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sporządzanie list potrąceń pożyczek  dla każdej jednostki obsługiwanej, zgodnie z zawartymi umowami;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sporządzenie w systemie „Kadry i Płace” list płacy pracowników, emerytów i rencistów objętych scentralizowanym ZFŚS;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t>sporządzenie rocznych informacji o pobranych zaliczkach na podatek dochodowy od osób fizycznych oraz terminowe przekazywanie ich podatnikom i do Urzędu Skarbowego;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5" w:hanging="425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bCs/>
                <w:sz w:val="22"/>
                <w:szCs w:val="22"/>
              </w:rPr>
              <w:lastRenderedPageBreak/>
              <w:t>prowadzenie ewidencji księgowej syntetycznej i analitycznej ZFŚS ;</w:t>
            </w:r>
          </w:p>
          <w:p w:rsidR="00CF62D8" w:rsidRPr="00CF62D8" w:rsidRDefault="00CF62D8" w:rsidP="00CF62D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120" w:after="120" w:line="20" w:lineRule="atLeast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CF62D8">
              <w:rPr>
                <w:sz w:val="22"/>
                <w:szCs w:val="22"/>
              </w:rPr>
              <w:t>sprawdzanie pod względem formalno-rachunkowym dokumentów finansowo</w:t>
            </w:r>
            <w:r w:rsidR="00831A7D">
              <w:rPr>
                <w:sz w:val="22"/>
                <w:szCs w:val="22"/>
              </w:rPr>
              <w:t xml:space="preserve"> </w:t>
            </w:r>
            <w:r w:rsidRPr="00CF62D8">
              <w:rPr>
                <w:sz w:val="22"/>
                <w:szCs w:val="22"/>
              </w:rPr>
              <w:t>- księgowych  m.in. list płac, fa</w:t>
            </w:r>
            <w:r w:rsidR="00B0614A">
              <w:rPr>
                <w:sz w:val="22"/>
                <w:szCs w:val="22"/>
              </w:rPr>
              <w:t>ktur, dyspozycji płatniczych</w:t>
            </w:r>
            <w:r w:rsidRPr="00CF62D8">
              <w:rPr>
                <w:sz w:val="22"/>
                <w:szCs w:val="22"/>
              </w:rPr>
              <w:t>;</w:t>
            </w:r>
          </w:p>
          <w:p w:rsidR="00CF62D8" w:rsidRPr="00CF62D8" w:rsidRDefault="00CF62D8" w:rsidP="00CF62D8">
            <w:pPr>
              <w:numPr>
                <w:ilvl w:val="0"/>
                <w:numId w:val="3"/>
              </w:numPr>
              <w:spacing w:line="2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F62D8">
              <w:rPr>
                <w:rFonts w:ascii="Times New Roman" w:hAnsi="Times New Roman" w:cs="Times New Roman"/>
              </w:rPr>
              <w:t>bieżące księgowanie w systemie komputerowym „KB</w:t>
            </w:r>
            <w:r w:rsidR="00807A72">
              <w:rPr>
                <w:rFonts w:ascii="Times New Roman" w:hAnsi="Times New Roman" w:cs="Times New Roman"/>
              </w:rPr>
              <w:t xml:space="preserve"> </w:t>
            </w:r>
            <w:r w:rsidRPr="00CF62D8">
              <w:rPr>
                <w:rFonts w:ascii="Times New Roman" w:hAnsi="Times New Roman" w:cs="Times New Roman"/>
              </w:rPr>
              <w:t>i</w:t>
            </w:r>
            <w:r w:rsidR="00807A72">
              <w:rPr>
                <w:rFonts w:ascii="Times New Roman" w:hAnsi="Times New Roman" w:cs="Times New Roman"/>
              </w:rPr>
              <w:t xml:space="preserve"> </w:t>
            </w:r>
            <w:r w:rsidRPr="00CF62D8">
              <w:rPr>
                <w:rFonts w:ascii="Times New Roman" w:hAnsi="Times New Roman" w:cs="Times New Roman"/>
              </w:rPr>
              <w:t xml:space="preserve">P:, dowodów księgowych  </w:t>
            </w:r>
            <w:r w:rsidR="00807A72">
              <w:rPr>
                <w:rFonts w:ascii="Times New Roman" w:hAnsi="Times New Roman" w:cs="Times New Roman"/>
              </w:rPr>
              <w:t>w</w:t>
            </w:r>
            <w:r w:rsidRPr="00CF62D8">
              <w:rPr>
                <w:rFonts w:ascii="Times New Roman" w:hAnsi="Times New Roman" w:cs="Times New Roman"/>
              </w:rPr>
              <w:t xml:space="preserve"> zakresie prowadzonej ewidencji;</w:t>
            </w:r>
          </w:p>
          <w:p w:rsidR="00EB77BB" w:rsidRPr="00CF62D8" w:rsidRDefault="00CF62D8" w:rsidP="00EB77BB">
            <w:pPr>
              <w:numPr>
                <w:ilvl w:val="0"/>
                <w:numId w:val="3"/>
              </w:numPr>
              <w:spacing w:line="2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F62D8">
              <w:rPr>
                <w:rFonts w:ascii="Times New Roman" w:hAnsi="Times New Roman" w:cs="Times New Roman"/>
              </w:rPr>
              <w:t>przygotowanie do zatwierdzenia rocznego planu rzeczowo-finansowego w zakresie ZFŚS</w:t>
            </w:r>
            <w:r w:rsidR="00EB77BB">
              <w:rPr>
                <w:rFonts w:ascii="Times New Roman" w:hAnsi="Times New Roman" w:cs="Times New Roman"/>
              </w:rPr>
              <w:t>,</w:t>
            </w:r>
            <w:r w:rsidR="00EB77BB" w:rsidRPr="00CF62D8">
              <w:rPr>
                <w:rFonts w:ascii="Times New Roman" w:hAnsi="Times New Roman" w:cs="Times New Roman"/>
              </w:rPr>
              <w:t xml:space="preserve"> bieżący monitoring realizacji rocznego planu rzeczowo-finansowego oraz dokonywanie okresowych analiz niezbędnych do podejmowania bieżących decyzji w zakresie ZFŚS;</w:t>
            </w:r>
          </w:p>
          <w:p w:rsidR="00CF62D8" w:rsidRPr="00CF62D8" w:rsidRDefault="00CF62D8" w:rsidP="00CF62D8">
            <w:pPr>
              <w:numPr>
                <w:ilvl w:val="0"/>
                <w:numId w:val="3"/>
              </w:numPr>
              <w:spacing w:before="120" w:after="120" w:line="2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F62D8">
              <w:rPr>
                <w:rFonts w:ascii="Times New Roman" w:hAnsi="Times New Roman" w:cs="Times New Roman"/>
              </w:rPr>
              <w:t>sporządzanie sprawozdań z realizacji rocznego planu ZFŚS;</w:t>
            </w:r>
          </w:p>
          <w:p w:rsidR="00CF62D8" w:rsidRPr="00CF62D8" w:rsidRDefault="00CF62D8" w:rsidP="00CF62D8">
            <w:pPr>
              <w:numPr>
                <w:ilvl w:val="0"/>
                <w:numId w:val="3"/>
              </w:numPr>
              <w:spacing w:before="120" w:after="120" w:line="2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CF62D8">
              <w:rPr>
                <w:rFonts w:ascii="Times New Roman" w:hAnsi="Times New Roman" w:cs="Times New Roman"/>
              </w:rPr>
              <w:t xml:space="preserve">bieżące śledzenie przepisów dotyczących powierzonych spraw oraz inicjowanie wprowadzania w życie wszelkich zmian wynikających </w:t>
            </w:r>
            <w:r w:rsidR="00807A72">
              <w:rPr>
                <w:rFonts w:ascii="Times New Roman" w:hAnsi="Times New Roman" w:cs="Times New Roman"/>
              </w:rPr>
              <w:t xml:space="preserve">            </w:t>
            </w:r>
            <w:r w:rsidRPr="00CF62D8">
              <w:rPr>
                <w:rFonts w:ascii="Times New Roman" w:hAnsi="Times New Roman" w:cs="Times New Roman"/>
              </w:rPr>
              <w:t>z powszechnie obowiązujących przepisów w zakresie powierzonego zakresu czynności;</w:t>
            </w:r>
          </w:p>
          <w:p w:rsidR="00E34663" w:rsidRDefault="00E34663" w:rsidP="00EB77BB">
            <w:pPr>
              <w:spacing w:before="120" w:after="120" w:line="20" w:lineRule="atLeast"/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>pełnej zdolności do czynności prawnych oraz korzystanie 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pracownikach samorządowych (Dz.U. z 2016r. poz. 902 ze zm.).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 xml:space="preserve">Centrum Usług Wspólnych Gminy Miasto Tomaszów </w:t>
            </w:r>
            <w:r w:rsidR="00DB533D" w:rsidRPr="00DB533D">
              <w:rPr>
                <w:rFonts w:ascii="Times New Roman" w:hAnsi="Times New Roman" w:cs="Times New Roman"/>
              </w:rPr>
              <w:lastRenderedPageBreak/>
              <w:t>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831A7D">
              <w:rPr>
                <w:rFonts w:ascii="Times New Roman" w:hAnsi="Times New Roman" w:cs="Times New Roman"/>
                <w:b/>
              </w:rPr>
              <w:t>10 kwietnia</w:t>
            </w:r>
            <w:r w:rsidR="00A155C7" w:rsidRPr="00E27752">
              <w:rPr>
                <w:rFonts w:ascii="Times New Roman" w:hAnsi="Times New Roman" w:cs="Times New Roman"/>
                <w:b/>
              </w:rPr>
              <w:t xml:space="preserve"> 201</w:t>
            </w:r>
            <w:r w:rsidR="000479B3">
              <w:rPr>
                <w:rFonts w:ascii="Times New Roman" w:hAnsi="Times New Roman" w:cs="Times New Roman"/>
                <w:b/>
              </w:rPr>
              <w:t>9</w:t>
            </w:r>
            <w:r w:rsidR="00A155C7" w:rsidRPr="00E27752">
              <w:rPr>
                <w:rFonts w:ascii="Times New Roman" w:hAnsi="Times New Roman" w:cs="Times New Roman"/>
                <w:b/>
              </w:rPr>
              <w:t>r</w:t>
            </w:r>
            <w:r w:rsidR="00A155C7" w:rsidRPr="00E27752">
              <w:rPr>
                <w:rFonts w:ascii="Times New Roman" w:hAnsi="Times New Roman" w:cs="Times New Roman"/>
              </w:rPr>
              <w:t>.</w:t>
            </w:r>
            <w:r w:rsidR="00971392"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0479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/201</w:t>
            </w:r>
            <w:r w:rsidR="000479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w Tomaszowie Mazowieckim przy ul. Św. Antoniego 28, 97-200 jest Dyrektor CUW.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 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DF72BA" w:rsidRPr="00DF72BA" w:rsidRDefault="00DF72BA" w:rsidP="009E0067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 w:rsidR="00F836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 w:rsidR="009E0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Ministrów z dnia 18 stycznia 2011 r. w sprawie instrukcji kancelaryjnej, jednolitych rzeczowych wykazów akt oraz instrukcji w sprawie organizacji</w:t>
            </w:r>
            <w:r w:rsidR="002E29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DF72BA" w:rsidRPr="00DF72BA" w:rsidRDefault="00DF72BA" w:rsidP="00DF72B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545FEB" w:rsidRPr="00373695">
                <w:rPr>
                  <w:rStyle w:val="Hipercze"/>
                  <w:rFonts w:ascii="Times New Roman" w:hAnsi="Times New Roman"/>
                  <w:shd w:val="clear" w:color="auto" w:fill="FFFFFF"/>
                </w:rPr>
                <w:t>robert.urbanski@tomaszow-maz.pl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DF72BA" w:rsidRPr="00DF72BA" w:rsidRDefault="00DF72BA" w:rsidP="00DF72B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  <w:p w:rsidR="0019205B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B0614A" w:rsidRDefault="00B0614A" w:rsidP="000479B3">
            <w:pPr>
              <w:rPr>
                <w:rFonts w:ascii="Times New Roman" w:hAnsi="Times New Roman" w:cs="Times New Roman"/>
                <w:b/>
              </w:rPr>
            </w:pPr>
          </w:p>
          <w:p w:rsidR="009F3F07" w:rsidRPr="00694257" w:rsidRDefault="00831A7D" w:rsidP="00252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52FD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kwietnia </w:t>
            </w:r>
            <w:r w:rsidR="00DB533D" w:rsidRPr="00E27752">
              <w:rPr>
                <w:rFonts w:ascii="Times New Roman" w:hAnsi="Times New Roman" w:cs="Times New Roman"/>
                <w:b/>
              </w:rPr>
              <w:t>201</w:t>
            </w:r>
            <w:r w:rsidR="000479B3">
              <w:rPr>
                <w:rFonts w:ascii="Times New Roman" w:hAnsi="Times New Roman" w:cs="Times New Roman"/>
                <w:b/>
              </w:rPr>
              <w:t>9</w:t>
            </w:r>
            <w:r w:rsidR="00DB533D" w:rsidRPr="00E27752">
              <w:rPr>
                <w:rFonts w:ascii="Times New Roman" w:hAnsi="Times New Roman" w:cs="Times New Roman"/>
                <w:b/>
              </w:rPr>
              <w:t>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F56D21">
      <w:r>
        <w:tab/>
      </w:r>
    </w:p>
    <w:p w:rsidR="00F56D21" w:rsidRDefault="00574C5F" w:rsidP="00F56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31A7D">
        <w:rPr>
          <w:rFonts w:ascii="Times New Roman" w:hAnsi="Times New Roman" w:cs="Times New Roman"/>
        </w:rPr>
        <w:tab/>
      </w:r>
      <w:r w:rsidR="00831A7D">
        <w:rPr>
          <w:rFonts w:ascii="Times New Roman" w:hAnsi="Times New Roman" w:cs="Times New Roman"/>
        </w:rPr>
        <w:tab/>
      </w:r>
      <w:r w:rsidR="00831A7D">
        <w:rPr>
          <w:rFonts w:ascii="Times New Roman" w:hAnsi="Times New Roman" w:cs="Times New Roman"/>
        </w:rPr>
        <w:tab/>
        <w:t>Dyrektor</w:t>
      </w:r>
    </w:p>
    <w:p w:rsidR="00574C5F" w:rsidRPr="00574C5F" w:rsidRDefault="00574C5F" w:rsidP="00B0614A">
      <w:pPr>
        <w:spacing w:after="0"/>
        <w:ind w:left="5664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>Centrum Usług Wspólnych</w:t>
      </w:r>
      <w:r w:rsidR="00B0614A">
        <w:rPr>
          <w:rFonts w:ascii="Times New Roman" w:hAnsi="Times New Roman" w:cs="Times New Roman"/>
        </w:rPr>
        <w:t xml:space="preserve"> Gminy</w:t>
      </w:r>
      <w:r w:rsidRPr="00574C5F">
        <w:rPr>
          <w:rFonts w:ascii="Times New Roman" w:hAnsi="Times New Roman" w:cs="Times New Roman"/>
        </w:rPr>
        <w:t xml:space="preserve">          </w:t>
      </w:r>
      <w:r w:rsidR="00B0614A">
        <w:rPr>
          <w:rFonts w:ascii="Times New Roman" w:hAnsi="Times New Roman" w:cs="Times New Roman"/>
        </w:rPr>
        <w:t xml:space="preserve">   </w:t>
      </w:r>
      <w:r w:rsidR="00252FD5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574C5F">
        <w:rPr>
          <w:rFonts w:ascii="Times New Roman" w:hAnsi="Times New Roman" w:cs="Times New Roman"/>
        </w:rPr>
        <w:t>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</w:t>
      </w:r>
      <w:r w:rsidR="00B0614A">
        <w:rPr>
          <w:rFonts w:ascii="Times New Roman" w:hAnsi="Times New Roman" w:cs="Times New Roman"/>
        </w:rPr>
        <w:t>Jolanta Skobel</w:t>
      </w:r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F76E1"/>
    <w:multiLevelType w:val="hybridMultilevel"/>
    <w:tmpl w:val="0C1C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A42A7"/>
    <w:multiLevelType w:val="hybridMultilevel"/>
    <w:tmpl w:val="61A4537C"/>
    <w:lvl w:ilvl="0" w:tplc="CE52D1A6">
      <w:start w:val="1"/>
      <w:numFmt w:val="decimal"/>
      <w:lvlText w:val="%1)"/>
      <w:lvlJc w:val="left"/>
      <w:pPr>
        <w:ind w:left="773" w:hanging="4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479B3"/>
    <w:rsid w:val="0007082A"/>
    <w:rsid w:val="000773DC"/>
    <w:rsid w:val="0009785D"/>
    <w:rsid w:val="000C6D97"/>
    <w:rsid w:val="000F0F03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52FD5"/>
    <w:rsid w:val="002A2349"/>
    <w:rsid w:val="002E03A1"/>
    <w:rsid w:val="002E29D0"/>
    <w:rsid w:val="002E2CCC"/>
    <w:rsid w:val="00317E85"/>
    <w:rsid w:val="00354181"/>
    <w:rsid w:val="003645F5"/>
    <w:rsid w:val="003831CC"/>
    <w:rsid w:val="003962F6"/>
    <w:rsid w:val="003A024E"/>
    <w:rsid w:val="0047031B"/>
    <w:rsid w:val="00481BDE"/>
    <w:rsid w:val="005446F5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6F42F5"/>
    <w:rsid w:val="00711812"/>
    <w:rsid w:val="00716050"/>
    <w:rsid w:val="007706B2"/>
    <w:rsid w:val="007B5845"/>
    <w:rsid w:val="007E4DD2"/>
    <w:rsid w:val="00807A72"/>
    <w:rsid w:val="00831A7D"/>
    <w:rsid w:val="00876E4D"/>
    <w:rsid w:val="00940F52"/>
    <w:rsid w:val="00943354"/>
    <w:rsid w:val="00971392"/>
    <w:rsid w:val="009832FA"/>
    <w:rsid w:val="009D48E0"/>
    <w:rsid w:val="009D549E"/>
    <w:rsid w:val="009E0067"/>
    <w:rsid w:val="009F3F07"/>
    <w:rsid w:val="00A053FB"/>
    <w:rsid w:val="00A155C7"/>
    <w:rsid w:val="00A40E25"/>
    <w:rsid w:val="00A47034"/>
    <w:rsid w:val="00A83DFA"/>
    <w:rsid w:val="00B0614A"/>
    <w:rsid w:val="00B11D76"/>
    <w:rsid w:val="00B12E6F"/>
    <w:rsid w:val="00B276B0"/>
    <w:rsid w:val="00B37903"/>
    <w:rsid w:val="00B66B8F"/>
    <w:rsid w:val="00B74FDD"/>
    <w:rsid w:val="00B90A96"/>
    <w:rsid w:val="00BA3E50"/>
    <w:rsid w:val="00BB19F7"/>
    <w:rsid w:val="00BE2466"/>
    <w:rsid w:val="00C0780E"/>
    <w:rsid w:val="00C651FB"/>
    <w:rsid w:val="00C8668F"/>
    <w:rsid w:val="00C911B5"/>
    <w:rsid w:val="00C93370"/>
    <w:rsid w:val="00CA693B"/>
    <w:rsid w:val="00CB34EC"/>
    <w:rsid w:val="00CF62D8"/>
    <w:rsid w:val="00D20DD2"/>
    <w:rsid w:val="00D73664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B77BB"/>
    <w:rsid w:val="00ED5490"/>
    <w:rsid w:val="00EE0EC9"/>
    <w:rsid w:val="00F56D21"/>
    <w:rsid w:val="00F75B6B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E72A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ert.urbanski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urbanski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53FA-6041-4B42-B26E-18854B43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User</cp:lastModifiedBy>
  <cp:revision>51</cp:revision>
  <cp:lastPrinted>2019-04-03T07:29:00Z</cp:lastPrinted>
  <dcterms:created xsi:type="dcterms:W3CDTF">2018-02-01T12:40:00Z</dcterms:created>
  <dcterms:modified xsi:type="dcterms:W3CDTF">2019-04-05T09:08:00Z</dcterms:modified>
</cp:coreProperties>
</file>